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B7535B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89336B" w:rsidRPr="0089336B">
        <w:rPr>
          <w:b/>
        </w:rPr>
        <w:t>3</w:t>
      </w:r>
      <w:r w:rsidRPr="009C4726">
        <w:rPr>
          <w:b/>
        </w:rPr>
        <w:t xml:space="preserve"> квартале 20</w:t>
      </w:r>
      <w:r w:rsidR="00B7535B">
        <w:rPr>
          <w:b/>
        </w:rPr>
        <w:t>14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Pr="009A1D5E" w:rsidRDefault="009C4726" w:rsidP="001633D6">
      <w:r>
        <w:t xml:space="preserve">В </w:t>
      </w:r>
      <w:r w:rsidR="00B7535B">
        <w:t>Территориальный орган Федеральной службы государственной статистики по</w:t>
      </w:r>
      <w:r w:rsidR="001633D6">
        <w:t xml:space="preserve"> Камчатскому краю</w:t>
      </w:r>
      <w:r w:rsidR="00B7535B">
        <w:t xml:space="preserve"> </w:t>
      </w:r>
      <w:r>
        <w:t xml:space="preserve">в </w:t>
      </w:r>
      <w:r w:rsidR="0089336B" w:rsidRPr="0089336B">
        <w:t>3</w:t>
      </w:r>
      <w:r>
        <w:t xml:space="preserve"> квартале 20</w:t>
      </w:r>
      <w:r w:rsidR="001633D6">
        <w:t>14</w:t>
      </w:r>
      <w:r>
        <w:t xml:space="preserve"> года поступило </w:t>
      </w:r>
      <w:r w:rsidR="0089336B" w:rsidRPr="0089336B">
        <w:rPr>
          <w:b/>
        </w:rPr>
        <w:t>38</w:t>
      </w:r>
      <w:r>
        <w:t xml:space="preserve"> обращени</w:t>
      </w:r>
      <w:r w:rsidR="0089336B">
        <w:t>й</w:t>
      </w:r>
      <w:r>
        <w:t xml:space="preserve"> граждан, организаций и общественных объединений (далее - обращения граждан)</w:t>
      </w:r>
      <w:r w:rsidR="00A01A3F">
        <w:t xml:space="preserve">, </w:t>
      </w:r>
      <w:r>
        <w:t xml:space="preserve">что </w:t>
      </w:r>
      <w:r w:rsidR="00A37717">
        <w:t>в</w:t>
      </w:r>
      <w:r>
        <w:t xml:space="preserve"> </w:t>
      </w:r>
      <w:r w:rsidR="001633D6" w:rsidRPr="00ED1330">
        <w:rPr>
          <w:b/>
        </w:rPr>
        <w:t>1,</w:t>
      </w:r>
      <w:r w:rsidR="000D2377" w:rsidRPr="00ED1330">
        <w:rPr>
          <w:b/>
        </w:rPr>
        <w:t>9</w:t>
      </w:r>
      <w:r w:rsidR="001633D6">
        <w:t xml:space="preserve"> раза</w:t>
      </w:r>
      <w:r>
        <w:t xml:space="preserve"> больше, чем в </w:t>
      </w:r>
      <w:r w:rsidR="000D2377">
        <w:t>3</w:t>
      </w:r>
      <w:r>
        <w:t xml:space="preserve"> квартале </w:t>
      </w:r>
      <w:r w:rsidR="001633D6">
        <w:t>2013</w:t>
      </w:r>
      <w:r>
        <w:t xml:space="preserve"> года</w:t>
      </w:r>
      <w:r w:rsidR="009A1D5E">
        <w:t>.</w:t>
      </w:r>
    </w:p>
    <w:p w:rsidR="00CD7746" w:rsidRDefault="00CD7746" w:rsidP="009C4726">
      <w:r>
        <w:t>Количество поступивших</w:t>
      </w:r>
      <w:r w:rsidR="001633D6">
        <w:t xml:space="preserve"> </w:t>
      </w:r>
      <w:r>
        <w:t>обращений граждан</w:t>
      </w:r>
      <w:r w:rsidR="001633D6">
        <w:t xml:space="preserve"> </w:t>
      </w:r>
      <w:r>
        <w:t>по типу обращения:</w:t>
      </w:r>
    </w:p>
    <w:p w:rsidR="00A37717" w:rsidRPr="00627BD7" w:rsidRDefault="00A37717" w:rsidP="009C4726">
      <w:r>
        <w:t xml:space="preserve">заявления – </w:t>
      </w:r>
      <w:r w:rsidRPr="00A37717">
        <w:rPr>
          <w:b/>
        </w:rPr>
        <w:t xml:space="preserve">17 </w:t>
      </w:r>
      <w:r w:rsidRPr="00627BD7">
        <w:t>(</w:t>
      </w:r>
      <w:r w:rsidR="00627BD7" w:rsidRPr="00627BD7">
        <w:t>45</w:t>
      </w:r>
      <w:r w:rsidRPr="00627BD7">
        <w:t>%);</w:t>
      </w:r>
    </w:p>
    <w:p w:rsidR="00CD7746" w:rsidRPr="00627BD7" w:rsidRDefault="00CD7746" w:rsidP="009C4726">
      <w:r>
        <w:t xml:space="preserve">запросы информации - </w:t>
      </w:r>
      <w:r w:rsidR="00A37717" w:rsidRPr="00627BD7">
        <w:rPr>
          <w:b/>
        </w:rPr>
        <w:t>21</w:t>
      </w:r>
      <w:r w:rsidRPr="00627BD7">
        <w:rPr>
          <w:b/>
        </w:rPr>
        <w:t xml:space="preserve"> </w:t>
      </w:r>
      <w:r w:rsidRPr="00627BD7">
        <w:t>(</w:t>
      </w:r>
      <w:r w:rsidR="00627BD7" w:rsidRPr="00627BD7">
        <w:t>55</w:t>
      </w:r>
      <w:r w:rsidRPr="00627BD7">
        <w:t>%)</w:t>
      </w:r>
      <w:r w:rsidR="00A37717" w:rsidRPr="00627BD7">
        <w:t>.</w:t>
      </w:r>
    </w:p>
    <w:p w:rsidR="00CD7746" w:rsidRDefault="00DC3460" w:rsidP="009C4726">
      <w:r>
        <w:t>Из них поступивших:</w:t>
      </w:r>
    </w:p>
    <w:p w:rsidR="00627BD7" w:rsidRPr="00627BD7" w:rsidRDefault="00627BD7" w:rsidP="009C4726">
      <w:r>
        <w:t xml:space="preserve">повторно – </w:t>
      </w:r>
      <w:r w:rsidRPr="00627BD7">
        <w:rPr>
          <w:b/>
        </w:rPr>
        <w:t>1</w:t>
      </w:r>
      <w:r>
        <w:rPr>
          <w:b/>
        </w:rPr>
        <w:t xml:space="preserve"> </w:t>
      </w:r>
      <w:r w:rsidRPr="00627BD7">
        <w:t>(3%);</w:t>
      </w:r>
    </w:p>
    <w:p w:rsidR="00DC3460" w:rsidRPr="00627BD7" w:rsidRDefault="00957893" w:rsidP="009C4726">
      <w:r>
        <w:t xml:space="preserve">впервые </w:t>
      </w:r>
      <w:r w:rsidR="00EB182E">
        <w:t>–</w:t>
      </w:r>
      <w:r>
        <w:t xml:space="preserve"> </w:t>
      </w:r>
      <w:r w:rsidR="00627BD7" w:rsidRPr="00627BD7">
        <w:rPr>
          <w:b/>
        </w:rPr>
        <w:t>37</w:t>
      </w:r>
      <w:r w:rsidR="00627BD7">
        <w:rPr>
          <w:b/>
        </w:rPr>
        <w:t xml:space="preserve"> </w:t>
      </w:r>
      <w:r w:rsidR="00EB182E" w:rsidRPr="00627BD7">
        <w:t>(</w:t>
      </w:r>
      <w:r w:rsidR="00627BD7" w:rsidRPr="00627BD7">
        <w:t>97</w:t>
      </w:r>
      <w:r w:rsidR="00EB182E" w:rsidRPr="00627BD7">
        <w:t>%)</w:t>
      </w:r>
      <w:r w:rsidR="00627BD7" w:rsidRPr="00627BD7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5C755B" w:rsidRPr="005C755B" w:rsidRDefault="005C755B" w:rsidP="005C755B">
      <w:r>
        <w:t xml:space="preserve">из Управления по труду, занятости и соцзащите Брестской области – </w:t>
      </w:r>
      <w:r w:rsidRPr="006C030F">
        <w:rPr>
          <w:b/>
        </w:rPr>
        <w:t>1</w:t>
      </w:r>
      <w:r w:rsidRPr="005C755B">
        <w:t>(3%);</w:t>
      </w:r>
    </w:p>
    <w:p w:rsidR="005C755B" w:rsidRPr="003C4AB9" w:rsidRDefault="005C755B" w:rsidP="005C755B">
      <w:r>
        <w:t xml:space="preserve">от граждан – </w:t>
      </w:r>
      <w:r w:rsidRPr="0015374C">
        <w:rPr>
          <w:b/>
        </w:rPr>
        <w:t>37</w:t>
      </w:r>
      <w:r>
        <w:rPr>
          <w:b/>
        </w:rPr>
        <w:t xml:space="preserve"> </w:t>
      </w:r>
      <w:r w:rsidRPr="005C755B">
        <w:t>(97%).</w:t>
      </w:r>
    </w:p>
    <w:p w:rsidR="00BF2461" w:rsidRDefault="00BF2461" w:rsidP="009C4726">
      <w:r>
        <w:t>2. По типу доставки:</w:t>
      </w:r>
    </w:p>
    <w:p w:rsidR="005C755B" w:rsidRPr="005C755B" w:rsidRDefault="005C755B" w:rsidP="005C755B">
      <w:r>
        <w:t xml:space="preserve">Почтой России – </w:t>
      </w:r>
      <w:r w:rsidRPr="00E97098">
        <w:rPr>
          <w:b/>
        </w:rPr>
        <w:t>10</w:t>
      </w:r>
      <w:r>
        <w:rPr>
          <w:b/>
        </w:rPr>
        <w:t xml:space="preserve"> </w:t>
      </w:r>
      <w:r w:rsidRPr="005C755B">
        <w:t>(26%);</w:t>
      </w:r>
    </w:p>
    <w:p w:rsidR="005C755B" w:rsidRPr="005C755B" w:rsidRDefault="005C755B" w:rsidP="005C755B">
      <w:r>
        <w:t xml:space="preserve">по сети Интернет (электронной почтой) – </w:t>
      </w:r>
      <w:r w:rsidRPr="00F93B95">
        <w:rPr>
          <w:b/>
        </w:rPr>
        <w:t>1</w:t>
      </w:r>
      <w:r>
        <w:rPr>
          <w:b/>
        </w:rPr>
        <w:t xml:space="preserve"> </w:t>
      </w:r>
      <w:r w:rsidRPr="005C755B">
        <w:t>(3%);</w:t>
      </w:r>
    </w:p>
    <w:p w:rsidR="005C755B" w:rsidRPr="005C755B" w:rsidRDefault="005C755B" w:rsidP="005C755B">
      <w:r>
        <w:t xml:space="preserve">другим способом (курьером, доставленные лично и т.д.) – </w:t>
      </w:r>
      <w:r w:rsidRPr="00101697">
        <w:rPr>
          <w:b/>
        </w:rPr>
        <w:t>27</w:t>
      </w:r>
      <w:r>
        <w:rPr>
          <w:b/>
        </w:rPr>
        <w:t xml:space="preserve"> </w:t>
      </w:r>
      <w:r w:rsidRPr="005C755B">
        <w:t>(71%)</w:t>
      </w:r>
      <w:r>
        <w:t>.</w:t>
      </w:r>
    </w:p>
    <w:p w:rsidR="00EC75EA" w:rsidRDefault="00EC75EA" w:rsidP="009C4726">
      <w:r>
        <w:t>Анализ поступления</w:t>
      </w:r>
      <w:r w:rsidR="00957893">
        <w:t xml:space="preserve"> </w:t>
      </w:r>
      <w:r>
        <w:t xml:space="preserve">в </w:t>
      </w:r>
      <w:r w:rsidR="005C755B">
        <w:t>3</w:t>
      </w:r>
      <w:r>
        <w:t xml:space="preserve"> квартале 20</w:t>
      </w:r>
      <w:r w:rsidR="00957893">
        <w:t>14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5C755B" w:rsidRPr="005C755B" w:rsidRDefault="005C755B" w:rsidP="005C755B">
      <w:r>
        <w:t xml:space="preserve">Камчатский край – </w:t>
      </w:r>
      <w:r w:rsidRPr="00CA6828">
        <w:rPr>
          <w:b/>
        </w:rPr>
        <w:t>33</w:t>
      </w:r>
      <w:r>
        <w:rPr>
          <w:b/>
        </w:rPr>
        <w:t xml:space="preserve"> </w:t>
      </w:r>
      <w:r w:rsidRPr="005C755B">
        <w:t>(87%);</w:t>
      </w:r>
    </w:p>
    <w:p w:rsidR="005C755B" w:rsidRPr="005C755B" w:rsidRDefault="005C755B" w:rsidP="005C755B">
      <w:r>
        <w:t xml:space="preserve">Республика Беларусь – </w:t>
      </w:r>
      <w:r w:rsidRPr="00CA6828">
        <w:rPr>
          <w:b/>
        </w:rPr>
        <w:t>3</w:t>
      </w:r>
      <w:r>
        <w:rPr>
          <w:b/>
        </w:rPr>
        <w:t xml:space="preserve"> </w:t>
      </w:r>
      <w:r w:rsidRPr="005C755B">
        <w:t>(8%);</w:t>
      </w:r>
    </w:p>
    <w:p w:rsidR="005C755B" w:rsidRPr="00EC25C7" w:rsidRDefault="005C755B" w:rsidP="005C755B">
      <w:r>
        <w:t xml:space="preserve">Санкт-Петербург – </w:t>
      </w:r>
      <w:r w:rsidRPr="00CA6828">
        <w:rPr>
          <w:b/>
        </w:rPr>
        <w:t>2</w:t>
      </w:r>
      <w:r>
        <w:rPr>
          <w:b/>
        </w:rPr>
        <w:t xml:space="preserve"> </w:t>
      </w:r>
      <w:r w:rsidRPr="00EC25C7">
        <w:t>(</w:t>
      </w:r>
      <w:r w:rsidR="00EC25C7" w:rsidRPr="00EC25C7">
        <w:t>5%)</w:t>
      </w:r>
      <w:r w:rsidRPr="00EC25C7">
        <w:t>.</w:t>
      </w:r>
    </w:p>
    <w:p w:rsidR="009A1D5E" w:rsidRDefault="00763E75" w:rsidP="009C4726">
      <w:r>
        <w:t xml:space="preserve">По результатам рассмотрения обращений граждан в </w:t>
      </w:r>
      <w:r w:rsidR="00EC25C7">
        <w:t>3</w:t>
      </w:r>
      <w:r>
        <w:t xml:space="preserve"> квартале 20</w:t>
      </w:r>
      <w:r w:rsidR="00EB182E">
        <w:t>14</w:t>
      </w:r>
      <w:r>
        <w:t xml:space="preserve"> года дано </w:t>
      </w:r>
      <w:r w:rsidR="00EC25C7">
        <w:rPr>
          <w:b/>
        </w:rPr>
        <w:t>38</w:t>
      </w:r>
      <w:r>
        <w:t xml:space="preserve"> ответ</w:t>
      </w:r>
      <w:r w:rsidR="00EC25C7">
        <w:t>ов</w:t>
      </w:r>
      <w:r>
        <w:t xml:space="preserve">, что </w:t>
      </w:r>
      <w:r w:rsidR="00EB182E">
        <w:t xml:space="preserve">в </w:t>
      </w:r>
      <w:r w:rsidR="00EB182E" w:rsidRPr="00EB182E">
        <w:rPr>
          <w:b/>
        </w:rPr>
        <w:t>1,</w:t>
      </w:r>
      <w:r w:rsidR="00EC25C7">
        <w:rPr>
          <w:b/>
        </w:rPr>
        <w:t>9</w:t>
      </w:r>
      <w:r w:rsidR="00EB182E">
        <w:t xml:space="preserve"> раза</w:t>
      </w:r>
      <w:r>
        <w:t xml:space="preserve"> больше, чем в </w:t>
      </w:r>
      <w:r w:rsidR="00EC25C7">
        <w:t>3</w:t>
      </w:r>
      <w:r>
        <w:t xml:space="preserve"> квартале 20</w:t>
      </w:r>
      <w:r w:rsidR="00EB182E">
        <w:t>13</w:t>
      </w:r>
      <w:r>
        <w:t xml:space="preserve"> года</w:t>
      </w:r>
      <w:r w:rsidR="009A1D5E">
        <w:t>,</w:t>
      </w:r>
    </w:p>
    <w:p w:rsidR="003C2A9F" w:rsidRDefault="00763E75" w:rsidP="009C4726">
      <w:r>
        <w:t>из них:</w:t>
      </w:r>
    </w:p>
    <w:p w:rsidR="00763E75" w:rsidRPr="00EC25C7" w:rsidRDefault="00763E75" w:rsidP="009C4726">
      <w:r>
        <w:t>письменных -</w:t>
      </w:r>
      <w:r w:rsidR="00EC25C7">
        <w:rPr>
          <w:b/>
        </w:rPr>
        <w:t>38</w:t>
      </w:r>
      <w:r>
        <w:t xml:space="preserve"> </w:t>
      </w:r>
      <w:r w:rsidRPr="00EC25C7">
        <w:t>(</w:t>
      </w:r>
      <w:r w:rsidR="00EC25C7" w:rsidRPr="00EC25C7">
        <w:t>100</w:t>
      </w:r>
      <w:r w:rsidRPr="00EC25C7">
        <w:t>%)</w:t>
      </w:r>
      <w:r w:rsidR="00EC25C7" w:rsidRPr="00EC25C7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Pr="009C4726" w:rsidRDefault="008C45AB" w:rsidP="008C45AB">
      <w:r>
        <w:t xml:space="preserve">"поддержано" - </w:t>
      </w:r>
      <w:r w:rsidR="00EC25C7">
        <w:rPr>
          <w:b/>
        </w:rPr>
        <w:t>38</w:t>
      </w:r>
      <w:r>
        <w:t xml:space="preserve"> (</w:t>
      </w:r>
      <w:r w:rsidR="00EC25C7" w:rsidRPr="00EC25C7">
        <w:t>100</w:t>
      </w:r>
      <w:r>
        <w:t xml:space="preserve">%), в том числе "меры приняты" - </w:t>
      </w:r>
      <w:r w:rsidR="00EC25C7">
        <w:rPr>
          <w:b/>
        </w:rPr>
        <w:t>38</w:t>
      </w:r>
      <w:r>
        <w:t xml:space="preserve"> (</w:t>
      </w:r>
      <w:r w:rsidR="00EC25C7" w:rsidRPr="00EC25C7">
        <w:t>100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</w:t>
      </w:r>
      <w:r w:rsidR="00474E1C">
        <w:t>–</w:t>
      </w:r>
      <w:r>
        <w:t xml:space="preserve"> </w:t>
      </w:r>
      <w:r w:rsidR="00EC25C7">
        <w:rPr>
          <w:b/>
        </w:rPr>
        <w:t>38</w:t>
      </w:r>
      <w:r w:rsidR="00474E1C">
        <w:rPr>
          <w:b/>
        </w:rPr>
        <w:t xml:space="preserve"> </w:t>
      </w:r>
      <w:r>
        <w:t>(</w:t>
      </w:r>
      <w:r w:rsidR="00474E1C" w:rsidRPr="00EC25C7">
        <w:t>100</w:t>
      </w:r>
      <w:r>
        <w:t>%);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EC25C7">
        <w:rPr>
          <w:b/>
        </w:rPr>
        <w:t>38</w:t>
      </w:r>
      <w:r>
        <w:t xml:space="preserve"> (</w:t>
      </w:r>
      <w:r w:rsidR="00AE387C" w:rsidRPr="00EC25C7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AE387C">
        <w:t>Камчатстата</w:t>
      </w:r>
      <w:r>
        <w:t xml:space="preserve"> - </w:t>
      </w:r>
      <w:r w:rsidR="00EC25C7">
        <w:rPr>
          <w:b/>
        </w:rPr>
        <w:t>9</w:t>
      </w:r>
      <w:r>
        <w:t xml:space="preserve"> (</w:t>
      </w:r>
      <w:r w:rsidR="00EC25C7" w:rsidRPr="00EC25C7">
        <w:t>24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r w:rsidR="00AE387C">
        <w:t>Камчатстата</w:t>
      </w:r>
      <w:r>
        <w:t xml:space="preserve"> - </w:t>
      </w:r>
      <w:r w:rsidR="00EC25C7">
        <w:rPr>
          <w:b/>
        </w:rPr>
        <w:t>29</w:t>
      </w:r>
      <w:r>
        <w:t xml:space="preserve"> (</w:t>
      </w:r>
      <w:r w:rsidR="00EC25C7" w:rsidRPr="00EC25C7">
        <w:t>76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C25C7">
        <w:rPr>
          <w:sz w:val="28"/>
          <w:szCs w:val="28"/>
        </w:rPr>
        <w:t>3</w:t>
      </w:r>
      <w:r w:rsidRPr="00EE3703">
        <w:rPr>
          <w:sz w:val="28"/>
          <w:szCs w:val="28"/>
        </w:rPr>
        <w:t xml:space="preserve"> квартале 20</w:t>
      </w:r>
      <w:r w:rsidR="00474E1C">
        <w:rPr>
          <w:sz w:val="28"/>
          <w:szCs w:val="28"/>
        </w:rPr>
        <w:t>14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AE387C"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тематика</w:t>
      </w:r>
      <w:r w:rsidR="00474E1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474E1C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EC25C7">
        <w:rPr>
          <w:sz w:val="28"/>
          <w:szCs w:val="28"/>
        </w:rPr>
        <w:t>3</w:t>
      </w:r>
      <w:r w:rsidR="00567D2A" w:rsidRPr="00EE3703">
        <w:rPr>
          <w:sz w:val="28"/>
          <w:szCs w:val="28"/>
        </w:rPr>
        <w:t xml:space="preserve"> квартале 20</w:t>
      </w:r>
      <w:r w:rsidR="00474E1C">
        <w:rPr>
          <w:sz w:val="28"/>
          <w:szCs w:val="28"/>
        </w:rPr>
        <w:t>14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3719"/>
        <w:gridCol w:w="1333"/>
        <w:gridCol w:w="1519"/>
        <w:gridCol w:w="1334"/>
      </w:tblGrid>
      <w:tr w:rsidR="00EC25C7" w:rsidRPr="00103349" w:rsidTr="002F13A1">
        <w:trPr>
          <w:cantSplit/>
          <w:tblHeader/>
        </w:trPr>
        <w:tc>
          <w:tcPr>
            <w:tcW w:w="1102" w:type="pct"/>
            <w:vMerge w:val="restart"/>
            <w:shd w:val="clear" w:color="auto" w:fill="auto"/>
            <w:vAlign w:val="center"/>
          </w:tcPr>
          <w:p w:rsidR="00EC25C7" w:rsidRPr="009947EC" w:rsidRDefault="00EC25C7" w:rsidP="002F13A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34" w:type="pct"/>
            <w:vMerge w:val="restart"/>
            <w:shd w:val="clear" w:color="auto" w:fill="auto"/>
            <w:noWrap/>
            <w:vAlign w:val="center"/>
          </w:tcPr>
          <w:p w:rsidR="00EC25C7" w:rsidRPr="009947EC" w:rsidRDefault="00EC25C7" w:rsidP="002F13A1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064" w:type="pct"/>
            <w:gridSpan w:val="3"/>
          </w:tcPr>
          <w:p w:rsidR="00EC25C7" w:rsidRDefault="00EC25C7" w:rsidP="002F13A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C25C7" w:rsidRPr="00103349" w:rsidTr="002F13A1">
        <w:trPr>
          <w:cantSplit/>
          <w:tblHeader/>
        </w:trPr>
        <w:tc>
          <w:tcPr>
            <w:tcW w:w="1102" w:type="pct"/>
            <w:vMerge/>
            <w:shd w:val="clear" w:color="auto" w:fill="auto"/>
            <w:vAlign w:val="center"/>
          </w:tcPr>
          <w:p w:rsidR="00EC25C7" w:rsidRPr="009947EC" w:rsidRDefault="00EC25C7" w:rsidP="002F13A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pct"/>
            <w:vMerge/>
            <w:shd w:val="clear" w:color="auto" w:fill="auto"/>
            <w:noWrap/>
            <w:vAlign w:val="center"/>
          </w:tcPr>
          <w:p w:rsidR="00EC25C7" w:rsidRPr="009947EC" w:rsidRDefault="00EC25C7" w:rsidP="002F13A1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EC25C7" w:rsidRPr="00DC54F3" w:rsidRDefault="00EC25C7" w:rsidP="002F13A1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749" w:type="pct"/>
            <w:vAlign w:val="center"/>
          </w:tcPr>
          <w:p w:rsidR="00EC25C7" w:rsidRPr="00DC54F3" w:rsidRDefault="00EC25C7" w:rsidP="002F13A1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658" w:type="pct"/>
            <w:vAlign w:val="center"/>
          </w:tcPr>
          <w:p w:rsidR="00EC25C7" w:rsidRPr="00DC54F3" w:rsidRDefault="00EC25C7" w:rsidP="002F13A1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C0C0C0"/>
            <w:noWrap/>
            <w:vAlign w:val="center"/>
          </w:tcPr>
          <w:p w:rsidR="00EC25C7" w:rsidRPr="00143835" w:rsidRDefault="00EC25C7" w:rsidP="002F13A1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657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38</w:t>
            </w:r>
          </w:p>
        </w:tc>
        <w:tc>
          <w:tcPr>
            <w:tcW w:w="749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38</w:t>
            </w:r>
          </w:p>
        </w:tc>
        <w:tc>
          <w:tcPr>
            <w:tcW w:w="658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auto"/>
            <w:noWrap/>
            <w:vAlign w:val="center"/>
          </w:tcPr>
          <w:p w:rsidR="00EC25C7" w:rsidRPr="00EE4315" w:rsidRDefault="00EC25C7" w:rsidP="002F13A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657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-</w:t>
            </w: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auto"/>
            <w:noWrap/>
            <w:vAlign w:val="center"/>
          </w:tcPr>
          <w:p w:rsidR="00EC25C7" w:rsidRPr="00EE4315" w:rsidRDefault="00EC25C7" w:rsidP="002F13A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657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9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8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-</w:t>
            </w: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auto"/>
            <w:noWrap/>
            <w:vAlign w:val="center"/>
          </w:tcPr>
          <w:p w:rsidR="00EC25C7" w:rsidRPr="00EE4315" w:rsidRDefault="00EC25C7" w:rsidP="002F13A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657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9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8" w:type="pct"/>
            <w:vAlign w:val="bottom"/>
          </w:tcPr>
          <w:p w:rsidR="00EC25C7" w:rsidRPr="00AE387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AE387C">
              <w:rPr>
                <w:b/>
                <w:sz w:val="24"/>
                <w:szCs w:val="24"/>
              </w:rPr>
              <w:t>-</w:t>
            </w: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auto"/>
            <w:noWrap/>
            <w:vAlign w:val="center"/>
          </w:tcPr>
          <w:p w:rsidR="00EC25C7" w:rsidRPr="00EE4315" w:rsidRDefault="00EC25C7" w:rsidP="002F13A1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C0C0C0"/>
            <w:noWrap/>
            <w:vAlign w:val="center"/>
          </w:tcPr>
          <w:p w:rsidR="00EC25C7" w:rsidRPr="00EE4315" w:rsidRDefault="00EC25C7" w:rsidP="002F13A1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657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17</w:t>
            </w:r>
          </w:p>
        </w:tc>
        <w:tc>
          <w:tcPr>
            <w:tcW w:w="749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17</w:t>
            </w:r>
          </w:p>
        </w:tc>
        <w:tc>
          <w:tcPr>
            <w:tcW w:w="658" w:type="pct"/>
            <w:vAlign w:val="bottom"/>
          </w:tcPr>
          <w:p w:rsidR="00EC25C7" w:rsidRPr="002E18CA" w:rsidRDefault="00EC25C7" w:rsidP="002F13A1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EC25C7" w:rsidRPr="00103349" w:rsidTr="002F13A1">
        <w:trPr>
          <w:cantSplit/>
        </w:trPr>
        <w:tc>
          <w:tcPr>
            <w:tcW w:w="1102" w:type="pct"/>
            <w:shd w:val="clear" w:color="auto" w:fill="auto"/>
            <w:noWrap/>
            <w:vAlign w:val="center"/>
          </w:tcPr>
          <w:p w:rsidR="00EC25C7" w:rsidRPr="00143835" w:rsidRDefault="00EC25C7" w:rsidP="002F13A1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C25C7" w:rsidRPr="002E18CA" w:rsidRDefault="00EC25C7" w:rsidP="002F13A1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657" w:type="pct"/>
            <w:vAlign w:val="bottom"/>
          </w:tcPr>
          <w:p w:rsidR="00EC25C7" w:rsidRPr="00474E1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49" w:type="pct"/>
            <w:vAlign w:val="bottom"/>
          </w:tcPr>
          <w:p w:rsidR="00EC25C7" w:rsidRPr="00474E1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8" w:type="pct"/>
            <w:vAlign w:val="bottom"/>
          </w:tcPr>
          <w:p w:rsidR="00EC25C7" w:rsidRPr="00474E1C" w:rsidRDefault="00EC25C7" w:rsidP="002F13A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74E1C">
              <w:rPr>
                <w:b/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16" w:rsidRDefault="00AC3716" w:rsidP="00CD7746">
      <w:r>
        <w:separator/>
      </w:r>
    </w:p>
  </w:endnote>
  <w:endnote w:type="continuationSeparator" w:id="1">
    <w:p w:rsidR="00AC3716" w:rsidRDefault="00AC3716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16" w:rsidRDefault="00AC3716" w:rsidP="00CD7746">
      <w:r>
        <w:separator/>
      </w:r>
    </w:p>
  </w:footnote>
  <w:footnote w:type="continuationSeparator" w:id="1">
    <w:p w:rsidR="00AC3716" w:rsidRDefault="00AC3716" w:rsidP="00CD7746">
      <w:r>
        <w:continuationSeparator/>
      </w:r>
    </w:p>
  </w:footnote>
  <w:footnote w:id="2">
    <w:p w:rsidR="00EC25C7" w:rsidRDefault="00EC25C7" w:rsidP="00EC25C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1633D6" w:rsidRDefault="00CE4BE8">
        <w:pPr>
          <w:pStyle w:val="a8"/>
          <w:jc w:val="center"/>
        </w:pPr>
        <w:fldSimple w:instr="PAGE   \* MERGEFORMAT">
          <w:r w:rsidR="00EC25C7">
            <w:rPr>
              <w:noProof/>
            </w:rPr>
            <w:t>2</w:t>
          </w:r>
        </w:fldSimple>
      </w:p>
    </w:sdtContent>
  </w:sdt>
  <w:p w:rsidR="001633D6" w:rsidRDefault="00163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D2377"/>
    <w:rsid w:val="000D42CA"/>
    <w:rsid w:val="00136630"/>
    <w:rsid w:val="001428B4"/>
    <w:rsid w:val="001445DE"/>
    <w:rsid w:val="001633D6"/>
    <w:rsid w:val="00187EB4"/>
    <w:rsid w:val="001A33CB"/>
    <w:rsid w:val="001B2113"/>
    <w:rsid w:val="001C2FD0"/>
    <w:rsid w:val="001D2267"/>
    <w:rsid w:val="00261BB3"/>
    <w:rsid w:val="00280953"/>
    <w:rsid w:val="002E18CA"/>
    <w:rsid w:val="002F4BEE"/>
    <w:rsid w:val="003207F3"/>
    <w:rsid w:val="00365C1B"/>
    <w:rsid w:val="00375C94"/>
    <w:rsid w:val="003C2A9F"/>
    <w:rsid w:val="004544A9"/>
    <w:rsid w:val="00474E1C"/>
    <w:rsid w:val="00494967"/>
    <w:rsid w:val="00497830"/>
    <w:rsid w:val="004B5510"/>
    <w:rsid w:val="004B580D"/>
    <w:rsid w:val="004C1ABA"/>
    <w:rsid w:val="004E299B"/>
    <w:rsid w:val="00547970"/>
    <w:rsid w:val="00567D2A"/>
    <w:rsid w:val="00573423"/>
    <w:rsid w:val="00593136"/>
    <w:rsid w:val="005A34B7"/>
    <w:rsid w:val="005C229A"/>
    <w:rsid w:val="005C755B"/>
    <w:rsid w:val="005E7B0F"/>
    <w:rsid w:val="00605B00"/>
    <w:rsid w:val="00605FC6"/>
    <w:rsid w:val="00627BD7"/>
    <w:rsid w:val="00656169"/>
    <w:rsid w:val="00660D7C"/>
    <w:rsid w:val="006801F8"/>
    <w:rsid w:val="0068580D"/>
    <w:rsid w:val="006B588A"/>
    <w:rsid w:val="006E59C1"/>
    <w:rsid w:val="00753ABE"/>
    <w:rsid w:val="00763E75"/>
    <w:rsid w:val="00784100"/>
    <w:rsid w:val="0089336B"/>
    <w:rsid w:val="008A34D3"/>
    <w:rsid w:val="008C45AB"/>
    <w:rsid w:val="008C695F"/>
    <w:rsid w:val="0093697B"/>
    <w:rsid w:val="00957893"/>
    <w:rsid w:val="009661E0"/>
    <w:rsid w:val="009947EC"/>
    <w:rsid w:val="009A1C7F"/>
    <w:rsid w:val="009A1D5E"/>
    <w:rsid w:val="009C4726"/>
    <w:rsid w:val="00A01A3F"/>
    <w:rsid w:val="00A37717"/>
    <w:rsid w:val="00AA4871"/>
    <w:rsid w:val="00AC3716"/>
    <w:rsid w:val="00AE14DF"/>
    <w:rsid w:val="00AE387C"/>
    <w:rsid w:val="00AE7D2B"/>
    <w:rsid w:val="00B7535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97D37"/>
    <w:rsid w:val="00CD3BA0"/>
    <w:rsid w:val="00CD7746"/>
    <w:rsid w:val="00CE4BE8"/>
    <w:rsid w:val="00D24D50"/>
    <w:rsid w:val="00D44DA5"/>
    <w:rsid w:val="00DA6275"/>
    <w:rsid w:val="00DC3460"/>
    <w:rsid w:val="00DC54F3"/>
    <w:rsid w:val="00DE39D7"/>
    <w:rsid w:val="00E84F8E"/>
    <w:rsid w:val="00EB182E"/>
    <w:rsid w:val="00EC25C7"/>
    <w:rsid w:val="00EC75EA"/>
    <w:rsid w:val="00ED1330"/>
    <w:rsid w:val="00EE3703"/>
    <w:rsid w:val="00EE58B6"/>
    <w:rsid w:val="00F069B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1B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Egorova_E</cp:lastModifiedBy>
  <cp:revision>4</cp:revision>
  <cp:lastPrinted>2014-10-01T04:32:00Z</cp:lastPrinted>
  <dcterms:created xsi:type="dcterms:W3CDTF">2014-10-01T03:38:00Z</dcterms:created>
  <dcterms:modified xsi:type="dcterms:W3CDTF">2014-10-01T04:33:00Z</dcterms:modified>
</cp:coreProperties>
</file>